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1780 х 1780 (Braided ribbon)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1780x1780x380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is supplied as a single element, ready for installation, and includes a welded frame made of galvanized steel sheets 3-4 mm thick, a web of polyester belts, the belts can withstand 4.5 tons of breaking force.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