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Scottie seesaw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590x2318x870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37.663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</w:t>
              <w:br/>
              <w:t>The dog balancer is a 15mm laminated plywood element with steps mounted on a 40mm x 40mm x 2mm angle frame. The frame is attached through a movable hinge to racks consisting of a profile pipe 40 mm x 20 mm x 2 mm with a decorative element made of 12 mm plywood installed on them. The metal is powder coated. All open parts of the pipes are closed with 40 mm x 40 mm plugs; the fasteners have no traumatic protrusions or edges.</w:t>
              <w:br/>
              <w:t>Contents: Stands - 2 pcs., frame - 1 pc., plywood elements - 1 set,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