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34.497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Bench Snail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517x1149x710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HPL plastic, metal, acrylic paint, powder paint.</w:t>
              <w:br/>
              <w:t>The bench is installed on 4 embedded elements made of a 40x20 mm steel profile pipe with a wall thickness of 2 mm and a 40x2 mm steel strip</w:t>
              <w:br/>
              <w:t>In case of fastening with anchor bolts, the bench is installed on 40x40x30x3 mm steel corners.</w:t>
              <w:br/>
              <w:t>The bench parts are made of 14 mm thick HPL.</w:t>
              <w:br/>
              <w:t/>
              <w:br/>
              <w:t>All available metal parts are painted with polyester powder paint. All threaded connections are covered with decorative plugs.</w:t>
              <w:br/>
              <w:t>Complete set:</w:t>
              <w:br/>
              <w:t>Element “Snail” - 1 pc.</w:t>
              <w:br/>
              <w:t>Element “Leg” - 2 pcs.</w:t>
              <w:br/>
              <w:t>Element “Eyes” - 2 pcs.</w:t>
              <w:br/>
              <w:t>Seat - 2 pcs.</w:t>
              <w:br/>
              <w:t>Embedded elements - 4 pcs.</w:t>
              <w:br/>
              <w:t>Set of fasteners and plugs - 1 pc.</w:t>
              <w:br/>
              <w:t>Installation: The product is installed on embedded elements with concreting or using anchor bolts through corners.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