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Hand walker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594x2058x2554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65.45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complex consists of 2 support pillars made of a metal pipe with a diameter of 108 mm with a wall thickness of 3 mm and 1 snake handle, made of a round metal pipe with a diameter of 33.5 mm and a wall thickness of 2.8 mm. </w:t>
              <w:br/>
              <w:t>The upper part of the pillars is closed with an elliptical metal cap.</w:t>
              <w:br/>
              <w:t>The connection of the handle bar to the support pillars is made using dismountable metal clamps with a diameter of 108 mm.</w:t>
              <w:br/>
              <w:t>All existing metal parts are painted with polyester powder paint. </w:t>
              <w:br/>
              <w:t>All fasteners are galvanized. </w:t>
              <w:br/>
              <w:t/>
              <w:br/>
              <w:t>Equipment: </w:t>
              <w:br/>
              <w:t>Support pillars – 2 pcs.</w:t>
              <w:br/>
              <w:t>Handle-snake – 1 pc.</w:t>
              <w:br/>
              <w:t>Clamps – 2 pcs.</w:t>
              <w:br/>
              <w:t>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