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MG0002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Seesaw 4-seater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510x3750x845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13.9204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softwood (larch), stainless steel, laminated plywood, rubber bumper, stainless steel fasteners.</w:t>
              <w:br/>
              <w:t>Package includes: 2 support posts, 1 balance beam, 4 handles, 4 seat, 2 dampers, 1 set of fasteners.</w:t>
              <w:br/>
              <w:t>The support posts and beam are made of rounded larch beam with a diameter of 140 mm. The balance beam handles and mounting platform are made of stainless steel. The seat is made of moisture-resistant laminated plywood with a thickness of 21 mm. A rubber bumper measuring 150 x 150 x 80 mm is used to prevent abrupt stops. The through hole size is 90 x 90 mm. It is secured to a flat surface with bolts and M10 nuts.</w:t>
              <w:br/>
              <w:t>The equipment uses stainless steel fasteners. Protruding threaded connections and exposed pipe sections are covered with plastic plugs.</w:t>
              <w:br/>
              <w:t/>
              <w:br/>
              <w:t>Finishing:</w:t>
              <w:br/>
              <w:t>- Metal: zinc powder primer, powder paint;</w:t>
              <w:br/>
              <w:t>- Timber: translucent primer, water-based varnish.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