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GW-05801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Eco-wood Series Outdoor Playground GW-05801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2700x5700x3800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Material:</w:t>
              <w:br/>
              <w:t>Plastic parts: The majority made of compact laminate board.</w:t>
              <w:br/>
              <w:t>Post: Aluminum alloy.</w:t>
              <w:br/>
              <w:t>Platform: Stainless steel base frame, compact laminate board.</w:t>
              <w:br/>
              <w:t>Stair, bridge: Plastic (rubber) coated or powder coated.</w:t>
              <w:br/>
              <w:t>Clamp, base, Post Cap: Aluminum Alloy.</w:t>
              <w:br/>
              <w:t>Hardware Screws: 304 Stainless Steel, anti-theft screws.</w:t>
              <w:br/>
              <w:t>Advantage:</w:t>
              <w:br/>
              <w:t>A: Imported Nontoxic Plastic, Slide Thickness: 10mm; Other Plastic Thickness: 5mm.</w:t>
              <w:br/>
              <w:t>B: Anti-UV, Anti-static, Anti-skid and Anti-crack.</w:t>
              <w:br/>
              <w:t>C: Security and Environmental Friendly.</w:t>
              <w:br/>
              <w:t>D：Metal Parts Proceeded Through Special Process; Surface With Antiskid PVC Coating/Powder Coating.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