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26.054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LGVO-24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3512x3774x2554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291.235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paint, reinforced rope, plastic. The complex consists of 8 support pillars made of a metal pipe with a diameter of 108 mm with a wall thickness of 3 mm and crossbars made of a round metal pipe with a diameter of 33.5 mm and a wall thickness of 2.8 mm. The upper part of the pillars is closed with an elliptical metal cap.</w:t>
              <w:br/>
              <w:t>The crossbars are connected to the support posts using dismountable metal clamps with a diameter of 108 mm.</w:t>
              <w:br/>
              <w:t>Gymnastic rings are made of plastic. Fastening to the crossbar is carried out using a reinforced polypropylene rope with a diameter of 16 mm, consisting of six strands, each strand reinforced with eight metal wires. The steel wires are covered with twisted polypropylene split (woven polyester).</w:t>
              <w:br/>
              <w:t>All existing metal parts are cleaned and painted with polyester powder paint. </w:t>
              <w:br/>
              <w:t>Stainless steel/galvanized fasteners.</w:t>
              <w:br/>
              <w:t> </w:t>
              <w:br/>
              <w:t>Equipment: </w:t>
              <w:br/>
              <w:t>Support posts – 8 pcs.</w:t>
              <w:br/>
              <w:t>Crossbars – 3 pcs.</w:t>
              <w:br/>
              <w:t>Crossbar with rings – 1 set.</w:t>
              <w:br/>
              <w:t>Vertical ladder – 1 pc.</w:t>
              <w:br/>
              <w:t>Horizontal ladder – 1 pc.</w:t>
              <w:br/>
              <w:t>Metal clamps – 16 pcs.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