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24.007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Sports and Play System Kamchatka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3800x3800x1500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wood (larch), metal, varnish, powder paint.</w:t>
              <w:br/>
              <w:t>Contents: poles – 13 pcs., fastening kit – 1 pc.</w:t>
              <w:br/>
              <w:t>Design and color palette of equipment according to the sketch.</w:t>
              <w:br/>
              <w:t>The frame consists of 13 round pillars. The pillars are made of laminated larch timber and have a diameter of 130 mm. </w:t>
              <w:br/>
              <w:t>All pillars are sanded. The treated surfaces are coated with oil (in two layers).</w:t>
              <w:br/>
              <w:t>The pillars are located at different levels and at different angles. The connection of the pillars is made using “studs” 240 mm long made of stainless steel. </w:t>
              <w:br/>
              <w:t>The lower ends of the pillars are fixed to the embedded elements. </w:t>
              <w:br/>
              <w:t>The mortgage is made of a metal round pipe with a diameter of 33.5 mm and a length of 400 mm. </w:t>
              <w:br/>
              <w:t>A support plate is installed in the upper part of the embed, repeating the rounding radius of the log.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