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17.215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Three-section metal swing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1460x9470x2640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The frame is a structure consisting of 8 supports made of metal round pipes and 3 crossbars fixed between them. Round pipes with a diameter of 89mm and a wall thickness of 3mm. </w:t>
              <w:br/>
              <w:t>Fastening elements: M12x130 bolts, self-locking nuts, washers, fasteners for suspension. Metal painting is done with polymer paint </w:t>
              <w:br/>
              <w:t>. All open parts of pipes and bolted connections are closed with plastic plugs. Installation is carried out by deepening the lower part of the rack to a depth of 0.6 m, followed by concreting.</w:t>
              <w:br/>
              <w:t/>
              <w:br/>
              <w:t>Frame elements:</w:t>
              <w:br/>
              <w:t>Support post – 8 pcs.</w:t>
              <w:br/>
              <w:t>Crossbar – 3 pcs.</w:t>
              <w:br/>
              <w:t>Hanging fasteners – 8 sets.</w:t>
              <w:br/>
              <w:t>Fastening kit – 1 pc.</w:t>
              <w:br/>
              <w:t>Plug 89 mm - 8 pcs.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