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21.068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Climbing Playground Copernicus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1100x6000x3000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rope.</w:t>
              <w:br/>
              <w:t/>
              <w:br/>
              <w:t>Package includes: supports - 2 pcs., rope net - 1 pc., fastener kit - 1 pc.</w:t>
              <w:br/>
              <w:t/>
              <w:br/>
              <w:t>The "Copernicus" rope crossing is a semicircular metal arch, inside which a rope suspension bridge is fixed, and is intended for installation on open playgrounds. The bridge is made of a reinforced polypropylene rope of a round cross-section with a diameter of 150 mm, which is attached at its ends to a metal arch made of a pipe with a diameter of 133 m, and sections of a polypropylene six-strand reinforced rope with a diameter of 16 mm, which act as a railing and support the suspension bridge in the middle. The rope part is assembled into a single spatial structure using plastic and aluminum connectors.</w:t>
              <w:br/>
              <w:t/>
              <w:br/>
              <w:t>Protruding parts of threaded connections and open parts of pipes are closed with plastic plugs</w:t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