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Cradle Seat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287x480x1482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/>
              <w:br/>
              <w:t>Package includes: rubber suspension – 1 pc., fastener kit – 1 pc.</w:t>
              <w:br/>
              <w:t/>
              <w:br/>
              <w:t>Seat, closed, made of thermoplastic, and has protective vertical stops and a rim with metal reinforcement for strength. Inside the seat structure, there is a metal plate for increased strength. Chain: short-link galvanized, chain link cross-section diameter 6 mm. The chain is protected by a heat-shrinkable sheath.</w:t>
              <w:br/>
              <w:t/>
              <w:br/>
              <w:t>Protruding parts of threaded connections and open parts of pipes are covered with plastic plugs</w:t>
              <w:br/>
              <w:t/>
              <w:br/>
              <w:t>Coating of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