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MG1504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House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1440x1814x2455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The playhouse design provides a safe and comfortable space for children to play, fostering the development of their imagination and social skills.</w:t>
              <w:br/>
              <w:t/>
              <w:br/>
              <w:t>Materials and Construction:</w:t>
              <w:br/>
              <w:t/>
              <w:br/>
              <w:t>Support posts: Made of rounded larch timber with a diameter of 140 mm. This material ensures high strength and stability.</w:t>
              <w:br/>
              <w:t/>
              <w:br/>
              <w:t>Playhouse Frame: Made of larch boards, which are highly wear-resistant and resistant to environmental influences.</w:t>
              <w:br/>
              <w:t/>
              <w:br/>
              <w:t>Finish: The larch support posts are coated with AP 292 primer to protect against moisture and other external influences. The larch is coated with a transparent matte varnish, which highlights the natural texture of the wood and provides additional protection.</w:t>
              <w:br/>
              <w:t/>
              <w:br/>
              <w:t>Features:</w:t>
              <w:br/>
              <w:t/>
              <w:br/>
              <w:t>The playhouse is designed with safety in mind: no sharp corners and non-toxic materials.</w:t>
              <w:br/>
              <w:t/>
              <w:br/>
              <w:t>The spacious interior allows children to play and relax comfortably.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