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MG4207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Sports system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5344x6565x2805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485.79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rounded larch timber, metal, stainless steel, laminated plywood, reinforced polypropylene rope.</w:t>
              <w:br/>
              <w:t/>
              <w:br/>
              <w:t>Includes: frame of the complex - 1 set; rails - 1 set; horizontal net made of reinforced polypropylene rope - 1 pc; climbing net - 2 pcs; rope crossbar - 1 pc; fire escape - 1 pc; climbing wall - 1 pc; fasteners - 1 set.</w:t>
              <w:br/>
              <w:t>The complex consists of 6 support posts and 12 horizontally positioned posts with a round diameter of 140 mm, made of rounded larch timber.</w:t>
              <w:br/>
              <w:t>The fire escape and rails installed in the sections of the complex are made of round stainless steel tube with a diameter of 33.7 mm and a wall thickness of 2 mm.</w:t>
              <w:br/>
              <w:t>The climbing wall is made of high-strength, moisture-resistant 21 mm thick plywood, to which climbing holds are attached. The complex features items and play elements made of reinforced polypropylene rope with a diameter of 16 mm, consisting of six strands, each strand reinforced with metal wire.</w:t>
              <w:br/>
              <w:t>The equipment uses stainless steel fasteners. Protruding threaded connections and exposed pipe sections are covered with plastic plugs.</w:t>
              <w:br/>
              <w:t/>
              <w:br/>
              <w:t>Finishing of the elements:</w:t>
              <w:br/>
              <w:t>- Metal: zinc powder primer, powder paint;</w:t>
              <w:br/>
              <w:t>- Timber: translucent primer, water-based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