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39.126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Facets of the Future urn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wood, powder primer, powder paint, oil impregnation.</w:t>
              <w:br/>
              <w:t>The urn is a welded metal frame with boards mounted on it. </w:t>
              <w:br/>
              <w:t>The metal frame consists of 2 mm thick sheet metal.</w:t>
              <w:br/>
              <w:t>The lining of the urn is presented in the form of a 40 mm wide larch board with a thickness of 20 mm.</w:t>
              <w:br/>
              <w:t>The metal frame is covered in 2 layers. 1 layer is powder primer, 2 layers are powder paint. The boards are impregnated with oil in 2 layers. The boards are fixed with structural self-tapping screws yellow zinc M4x19.</w:t>
              <w:br/>
              <w:t>The inner garbage insert is made of galvanized sheet steel 0.5mm thick.</w:t>
              <w:br/>
              <w:t/>
              <w:br/>
              <w:t>Equipment:</w:t>
              <w:br/>
              <w:t>Urn assembly – 1 piece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