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28.048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Sports complex with rings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1300x2547x2736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196.617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metal, reinforced rope.</w:t>
              <w:br/>
              <w:t>Contents: support posts – 4 pcs., ladder – 1 pc., handlebar – 1 pc., rings – 4 pcs., fastening kit – 1 pc.</w:t>
              <w:br/>
              <w:t>The complex consists of four support pillars made of a metal pipe 120x120 mm with a wall thickness of 3 mm, a ladder and a monkey bars made of a round metal pipe with a diameter of 33.5 mm and a wall thickness of 2.8 mm. The rings are made of a metal pipe with a diameter of 30 mm and a wall thickness of 2 mm. The rings are attached using reinforced rope with a diameter of 16 mm. The upper part of the pillars is closed with a 5 mm thick stainless steel plug.</w:t>
              <w:br/>
              <w:t>The complex uses stainless steel fasteners. The protruding parts of threaded connections and open parts of pipes are closed with plastic plugs.</w:t>
              <w:br/>
              <w:t/>
              <w:br/>
              <w:t>Element coverage:</w:t>
              <w:br/>
              <w:t>- metal - powder zinc primer, powder paint.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