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1540 х 1540 (Braided ribbon)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1540x1540x380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is supplied as a single element, ready for installation, and includes a welded frame made of galvanized steel sheets 3-4 mm thick, a web of polyester belts, the belts can withstand 4.5 tons of breaking force.</w:t>
              <w:br/>
              <w:t>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